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13E84" w:rsidRPr="00AA13FC" w:rsidTr="00AE2AA8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3E84" w:rsidRPr="0021558B" w:rsidRDefault="00E13E84" w:rsidP="00F0566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CA7" w:rsidRDefault="00C36CA7" w:rsidP="00C36C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</w:t>
      </w:r>
      <w:r w:rsidR="001E6B6D">
        <w:rPr>
          <w:bCs/>
          <w:sz w:val="28"/>
          <w:szCs w:val="28"/>
        </w:rPr>
        <w:t>18</w:t>
      </w:r>
    </w:p>
    <w:p w:rsidR="00C36CA7" w:rsidRDefault="00C36CA7" w:rsidP="00C36C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учетной политике МБДОУ д/с № 44</w:t>
      </w:r>
    </w:p>
    <w:p w:rsidR="00C36CA7" w:rsidRDefault="00C36CA7" w:rsidP="00C36C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36CA7" w:rsidRDefault="00C36CA7" w:rsidP="00C36C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13E84" w:rsidRPr="0021558B" w:rsidRDefault="00E13E84" w:rsidP="00E13E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558B">
        <w:rPr>
          <w:bCs/>
          <w:sz w:val="28"/>
          <w:szCs w:val="28"/>
        </w:rPr>
        <w:t>Учетная политика для целей налогового учета</w:t>
      </w:r>
    </w:p>
    <w:p w:rsidR="00C40161" w:rsidRPr="0021558B" w:rsidRDefault="00C40161" w:rsidP="00C40161">
      <w:pPr>
        <w:rPr>
          <w:rFonts w:ascii="Times New Roman" w:hAnsi="Times New Roman" w:cs="Times New Roman"/>
          <w:sz w:val="28"/>
          <w:szCs w:val="28"/>
        </w:rPr>
      </w:pPr>
    </w:p>
    <w:p w:rsidR="00F0566C" w:rsidRPr="0021558B" w:rsidRDefault="00F0566C" w:rsidP="00F05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0566C" w:rsidRPr="0021558B" w:rsidRDefault="00C40161" w:rsidP="0021558B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Организационный раздел учетной политики для целей налогового учета</w:t>
      </w:r>
      <w:r w:rsidR="00CB325F" w:rsidRPr="0021558B">
        <w:rPr>
          <w:rFonts w:ascii="Times New Roman" w:hAnsi="Times New Roman" w:cs="Times New Roman"/>
          <w:sz w:val="28"/>
          <w:szCs w:val="28"/>
        </w:rPr>
        <w:t>.</w:t>
      </w:r>
    </w:p>
    <w:p w:rsidR="00F46C7A" w:rsidRPr="0021558B" w:rsidRDefault="00A35EAA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Налоговый учет учреждения ведется в соответствии с гл. 21, 23, 24, 25, 28, 30, 31 части вто</w:t>
      </w:r>
      <w:r w:rsidR="00FE0154" w:rsidRPr="0021558B">
        <w:rPr>
          <w:rFonts w:ascii="Times New Roman" w:hAnsi="Times New Roman" w:cs="Times New Roman"/>
          <w:sz w:val="28"/>
          <w:szCs w:val="28"/>
        </w:rPr>
        <w:t xml:space="preserve">рой Налогового кодекса, другими </w:t>
      </w:r>
      <w:r w:rsidRPr="0021558B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 РФ по налогообложению.</w:t>
      </w:r>
    </w:p>
    <w:p w:rsidR="008D7C3B" w:rsidRPr="0021558B" w:rsidRDefault="00A35EAA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Основными задачами налогового учета являются:</w:t>
      </w:r>
    </w:p>
    <w:p w:rsidR="008D7C3B" w:rsidRPr="0021558B" w:rsidRDefault="00A35EAA" w:rsidP="002155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- формирование полной и достоверной информации для определения налоговой базы;</w:t>
      </w:r>
    </w:p>
    <w:p w:rsidR="00F46C7A" w:rsidRPr="0021558B" w:rsidRDefault="00A35EAA" w:rsidP="002155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- обеспечение своевременного представления налоговых деклараций и другой</w:t>
      </w:r>
      <w:r w:rsidR="008D7C3B" w:rsidRPr="0021558B">
        <w:rPr>
          <w:rFonts w:ascii="Times New Roman" w:hAnsi="Times New Roman" w:cs="Times New Roman"/>
          <w:sz w:val="28"/>
          <w:szCs w:val="28"/>
        </w:rPr>
        <w:t xml:space="preserve"> информации в налоговые органы.</w:t>
      </w:r>
    </w:p>
    <w:p w:rsidR="00F46C7A" w:rsidRPr="0021558B" w:rsidRDefault="00A35EAA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Налоговый учет осуществляет отдел бухгалтерского учета и отчетности учреждени</w:t>
      </w:r>
      <w:r w:rsidR="00CB325F" w:rsidRPr="0021558B">
        <w:rPr>
          <w:rFonts w:ascii="Times New Roman" w:hAnsi="Times New Roman" w:cs="Times New Roman"/>
          <w:sz w:val="28"/>
          <w:szCs w:val="28"/>
        </w:rPr>
        <w:t>я.</w:t>
      </w:r>
    </w:p>
    <w:p w:rsidR="00A35EAA" w:rsidRPr="0021558B" w:rsidRDefault="00CB325F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 xml:space="preserve">1.4 </w:t>
      </w:r>
      <w:r w:rsidR="00A35EAA" w:rsidRPr="0021558B">
        <w:rPr>
          <w:rFonts w:ascii="Times New Roman" w:hAnsi="Times New Roman" w:cs="Times New Roman"/>
          <w:sz w:val="28"/>
          <w:szCs w:val="28"/>
        </w:rPr>
        <w:t>Для подтверждения данных налогового учета применяются первичные учетные документы, регистры бухгалтерского учета и бухгалтерские справки, оформленные в соответствии с законода</w:t>
      </w:r>
      <w:r w:rsidR="0084488A" w:rsidRPr="0021558B">
        <w:rPr>
          <w:rFonts w:ascii="Times New Roman" w:hAnsi="Times New Roman" w:cs="Times New Roman"/>
          <w:sz w:val="28"/>
          <w:szCs w:val="28"/>
        </w:rPr>
        <w:t>тельством Российской Федерации в соответствии с едиными методами бухгалтерского и налогового учета.</w:t>
      </w:r>
    </w:p>
    <w:p w:rsidR="00F46C7A" w:rsidRPr="0021558B" w:rsidRDefault="00CB325F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В учреждении не применяются самостоятельно разработанные регистры для целей налогового учета.</w:t>
      </w:r>
    </w:p>
    <w:p w:rsidR="00C40161" w:rsidRPr="0021558B" w:rsidRDefault="0084488A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1.5 В</w:t>
      </w:r>
      <w:r w:rsidR="00C40161" w:rsidRPr="0021558B">
        <w:rPr>
          <w:rFonts w:ascii="Times New Roman" w:hAnsi="Times New Roman" w:cs="Times New Roman"/>
          <w:sz w:val="28"/>
          <w:szCs w:val="28"/>
        </w:rPr>
        <w:t>иды предпринимательской деятельности, платных услуг, работ</w:t>
      </w:r>
      <w:r w:rsidR="00A15508" w:rsidRPr="0021558B">
        <w:rPr>
          <w:rFonts w:ascii="Times New Roman" w:hAnsi="Times New Roman" w:cs="Times New Roman"/>
          <w:sz w:val="28"/>
          <w:szCs w:val="28"/>
        </w:rPr>
        <w:t>:</w:t>
      </w:r>
    </w:p>
    <w:p w:rsidR="00F46C7A" w:rsidRPr="0021558B" w:rsidRDefault="00F46C7A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- Оказание платных услуг в виде присмотра и ухода за воспитанниками детского сада.</w:t>
      </w:r>
    </w:p>
    <w:p w:rsidR="00AA13FC" w:rsidRPr="0021558B" w:rsidRDefault="00AA13FC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E1" w:rsidRPr="0021558B" w:rsidRDefault="00C40161" w:rsidP="0021558B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lastRenderedPageBreak/>
        <w:t>Методологический раздел учетной политики для целей налогового учета</w:t>
      </w:r>
      <w:r w:rsidR="0084488A" w:rsidRPr="0021558B">
        <w:rPr>
          <w:rFonts w:ascii="Times New Roman" w:hAnsi="Times New Roman" w:cs="Times New Roman"/>
          <w:sz w:val="28"/>
          <w:szCs w:val="28"/>
        </w:rPr>
        <w:t>.</w:t>
      </w:r>
    </w:p>
    <w:p w:rsidR="001D251C" w:rsidRPr="0021558B" w:rsidRDefault="00E13E84" w:rsidP="0021558B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Нал</w:t>
      </w:r>
      <w:r w:rsidR="00C40161" w:rsidRPr="0021558B">
        <w:rPr>
          <w:rFonts w:ascii="Times New Roman" w:hAnsi="Times New Roman" w:cs="Times New Roman"/>
          <w:sz w:val="28"/>
          <w:szCs w:val="28"/>
        </w:rPr>
        <w:t>ог на добавленную стоимость</w:t>
      </w:r>
    </w:p>
    <w:p w:rsidR="00F46C7A" w:rsidRPr="0021558B" w:rsidRDefault="00AF77F5" w:rsidP="0021558B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В учреждении все операции освобождены</w:t>
      </w:r>
      <w:r w:rsidR="00643850" w:rsidRPr="0021558B">
        <w:rPr>
          <w:rFonts w:ascii="Times New Roman" w:hAnsi="Times New Roman" w:cs="Times New Roman"/>
          <w:sz w:val="28"/>
          <w:szCs w:val="28"/>
        </w:rPr>
        <w:t xml:space="preserve"> от налогообложения НДС по условиям НК РФ. </w:t>
      </w:r>
    </w:p>
    <w:p w:rsidR="001D251C" w:rsidRPr="0021558B" w:rsidRDefault="00AF77F5" w:rsidP="0021558B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Учреждение</w:t>
      </w:r>
      <w:r w:rsidR="00F46C7A" w:rsidRPr="0021558B">
        <w:rPr>
          <w:rFonts w:ascii="Times New Roman" w:hAnsi="Times New Roman" w:cs="Times New Roman"/>
          <w:sz w:val="28"/>
          <w:szCs w:val="28"/>
        </w:rPr>
        <w:t xml:space="preserve"> не</w:t>
      </w:r>
      <w:r w:rsidRPr="0021558B">
        <w:rPr>
          <w:rFonts w:ascii="Times New Roman" w:hAnsi="Times New Roman" w:cs="Times New Roman"/>
          <w:sz w:val="28"/>
          <w:szCs w:val="28"/>
        </w:rPr>
        <w:t xml:space="preserve"> является налоговым агентом по НДС в части операций по аренде муниципального </w:t>
      </w:r>
      <w:r w:rsidR="00E84653" w:rsidRPr="0021558B">
        <w:rPr>
          <w:rFonts w:ascii="Times New Roman" w:hAnsi="Times New Roman" w:cs="Times New Roman"/>
          <w:sz w:val="28"/>
          <w:szCs w:val="28"/>
        </w:rPr>
        <w:t>имущества, в соответствии с п. 3 ст. 161 НК РФ при предоставлении на территории Российской Федерации органами государственной власти и управления и органами местного самоуправления в аренду федерального имущества, имущества субъектов Российской Федерации и муниципального имущества налоговая база по НДС определяется налоговым агентом отдельно как сумма арендной платы с учетом этого налога по каждому арендованному объекту имущества.</w:t>
      </w:r>
    </w:p>
    <w:p w:rsidR="001D251C" w:rsidRPr="0021558B" w:rsidRDefault="0021558B" w:rsidP="0021558B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61" w:rsidRPr="0021558B">
        <w:rPr>
          <w:rFonts w:ascii="Times New Roman" w:hAnsi="Times New Roman" w:cs="Times New Roman"/>
          <w:sz w:val="28"/>
          <w:szCs w:val="28"/>
        </w:rPr>
        <w:t>Налог на имущество</w:t>
      </w:r>
    </w:p>
    <w:p w:rsidR="001D251C" w:rsidRPr="0021558B" w:rsidRDefault="001D251C" w:rsidP="0021558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58B">
        <w:rPr>
          <w:rFonts w:ascii="Times New Roman" w:hAnsi="Times New Roman" w:cs="Times New Roman"/>
          <w:sz w:val="28"/>
          <w:szCs w:val="28"/>
        </w:rPr>
        <w:t>2.2.1</w:t>
      </w: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Налогооблагаемой базой при исчислении налога на имущество признается недвижимое и движимое имущество, учитываемое на балансе (п.1 ст.374 НК РФ).</w:t>
      </w:r>
    </w:p>
    <w:p w:rsidR="001D251C" w:rsidRPr="0021558B" w:rsidRDefault="001D251C" w:rsidP="0021558B">
      <w:pPr>
        <w:pStyle w:val="a4"/>
        <w:numPr>
          <w:ilvl w:val="2"/>
          <w:numId w:val="4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Не признается объектом налогообложения движимое имущество, принятое с 1 января 2013 года на учет в качестве основных средств (пп.8 п.7 ст. 374 НК РФ).</w:t>
      </w:r>
    </w:p>
    <w:p w:rsidR="001D251C" w:rsidRPr="0021558B" w:rsidRDefault="001D251C" w:rsidP="0021558B">
      <w:pPr>
        <w:pStyle w:val="a4"/>
        <w:numPr>
          <w:ilvl w:val="2"/>
          <w:numId w:val="4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Налоговая база определяется как среднегодовая стоимость имущества, признаваемого объектом налогообложения (п.1 ст.375 НК РФ).</w:t>
      </w:r>
    </w:p>
    <w:p w:rsidR="001D251C" w:rsidRPr="0021558B" w:rsidRDefault="001D251C" w:rsidP="0021558B">
      <w:pPr>
        <w:pStyle w:val="a4"/>
        <w:shd w:val="clear" w:color="auto" w:fill="FEF9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 Налоговым периодом признается календарный год. Отчетными периодами признаются первый квартал, полугодие, девять месяцев (п.1, п.2 ст.379 НК РФ).</w:t>
      </w:r>
    </w:p>
    <w:p w:rsidR="001D251C" w:rsidRPr="0021558B" w:rsidRDefault="001D251C" w:rsidP="0021558B">
      <w:pPr>
        <w:pStyle w:val="a4"/>
        <w:numPr>
          <w:ilvl w:val="2"/>
          <w:numId w:val="5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Налоговая ставка устанавливается в размере </w:t>
      </w: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2,2 процента</w:t>
      </w: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(п.1 ст.380 НК РФ).</w:t>
      </w:r>
    </w:p>
    <w:p w:rsidR="001D251C" w:rsidRPr="0021558B" w:rsidRDefault="001D251C" w:rsidP="0021558B">
      <w:pPr>
        <w:pStyle w:val="a4"/>
        <w:numPr>
          <w:ilvl w:val="2"/>
          <w:numId w:val="5"/>
        </w:numPr>
        <w:shd w:val="clear" w:color="auto" w:fill="FEF9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</w:t>
      </w:r>
      <w:r w:rsidRPr="0021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привели к излишней уплате налога, перерасчет налоговой базы и суммы налога производится за период, в котором были совершены указанные ошибки (п.1 ст.54 НК РФ).  </w:t>
      </w:r>
    </w:p>
    <w:p w:rsidR="001D251C" w:rsidRDefault="001D251C" w:rsidP="0021558B">
      <w:pPr>
        <w:pStyle w:val="a4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2420" w:rsidRDefault="00852420" w:rsidP="0021558B">
      <w:pPr>
        <w:pStyle w:val="a4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2420" w:rsidRPr="0021558B" w:rsidRDefault="00852420" w:rsidP="0021558B">
      <w:pPr>
        <w:pStyle w:val="a4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0161" w:rsidRPr="00852420" w:rsidRDefault="0084488A" w:rsidP="0021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20">
        <w:rPr>
          <w:rFonts w:ascii="Times New Roman" w:hAnsi="Times New Roman" w:cs="Times New Roman"/>
          <w:sz w:val="28"/>
          <w:szCs w:val="28"/>
        </w:rPr>
        <w:t xml:space="preserve">2.3 </w:t>
      </w:r>
      <w:r w:rsidR="00C40161" w:rsidRPr="00852420">
        <w:rPr>
          <w:rFonts w:ascii="Times New Roman" w:hAnsi="Times New Roman" w:cs="Times New Roman"/>
          <w:sz w:val="28"/>
          <w:szCs w:val="28"/>
        </w:rPr>
        <w:t>Налог на прибыль</w:t>
      </w:r>
    </w:p>
    <w:p w:rsidR="003A6C5A" w:rsidRPr="00852420" w:rsidRDefault="00C57A89" w:rsidP="00215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420">
        <w:rPr>
          <w:rFonts w:ascii="Times New Roman" w:hAnsi="Times New Roman" w:cs="Times New Roman"/>
          <w:color w:val="000000"/>
          <w:sz w:val="28"/>
          <w:szCs w:val="28"/>
        </w:rPr>
        <w:t xml:space="preserve">2.3.1 </w:t>
      </w:r>
      <w:r w:rsidR="001D251C" w:rsidRPr="0085242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852420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1D251C" w:rsidRPr="008524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2420">
        <w:rPr>
          <w:rFonts w:ascii="Times New Roman" w:hAnsi="Times New Roman" w:cs="Times New Roman"/>
          <w:color w:val="000000"/>
          <w:sz w:val="28"/>
          <w:szCs w:val="28"/>
        </w:rPr>
        <w:t>занятых в сфере образования, каковой и является наше учреждение,</w:t>
      </w:r>
      <w:r w:rsidR="001D251C" w:rsidRPr="0085242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возможность воспользоваться льготой по налогу на прибыль путем применения нулевой ставки к налоговой базе при исчислении налога</w:t>
      </w:r>
      <w:r w:rsidRPr="00852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A89" w:rsidRDefault="00C57A89" w:rsidP="002155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420">
        <w:rPr>
          <w:rFonts w:ascii="Times New Roman" w:hAnsi="Times New Roman" w:cs="Times New Roman"/>
          <w:color w:val="000000"/>
          <w:sz w:val="28"/>
          <w:szCs w:val="28"/>
        </w:rPr>
        <w:t>Основание п 1.1. ст. 284 Налогового Кодекса РФ</w:t>
      </w:r>
    </w:p>
    <w:p w:rsidR="00852420" w:rsidRDefault="00852420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C57A89" w:rsidRPr="00C57A89" w:rsidRDefault="00C57A89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2.4 Расходы на оплату труда</w:t>
      </w:r>
    </w:p>
    <w:p w:rsidR="00C57A89" w:rsidRPr="00852420" w:rsidRDefault="00C57A89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2.4.1 </w:t>
      </w:r>
      <w:r w:rsidRPr="00C57A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на оплату труда производятся в соответствии со ст.255 НК РФ. Данные по расходам на оплату труда совпадают с данными бухгалтерского учета.</w:t>
      </w:r>
    </w:p>
    <w:p w:rsidR="006C29FC" w:rsidRPr="006C29FC" w:rsidRDefault="00C57A89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 </w:t>
      </w:r>
      <w:r w:rsidR="006C29FC" w:rsidRPr="008524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определения доходов и расходов в рамках целевого финансирования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2.5.1 </w:t>
      </w: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Доходы, полученные в рамках целевого финансирования, определяются на основании оборотов по счету 0 205 80 000 и следующих документов: соглашений о порядке и условиях предоставления субсидий на финансовое обеспечение выполнения муниципального задания;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графиков перечисления субсидий;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договоров (соглашений) о предоставлении целевых субсидий.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2.5.2 </w:t>
      </w: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Доходами для целей налогообложения от деятельности, приносящей доход, признаются доходы учреждения,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ст. 249, ст. 250 НК РФ. При этом: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доходы, полученные в рамках деятельности, приносящей доход, определяются на основании оборотов по счету 2 205 30 000 "Расчеты по доходам от оказания платных работ, услуг";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доходы от сдачи имущества в аренду определяются на основании оборотов по счету 2 205 20 000 "Расчеты с плательщиками по доходам от собственности".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2.5.3 </w:t>
      </w: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Расходы, произведенные за счет средств целевого финансирования (субсидий), определяются на основании оборотов по счету 4 (5, 6) 401 20 200 "Расходы учреждения".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2.5.4 </w:t>
      </w: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Расходы, произведенные за счет средств от деятельности, приносящей доход, определять на основании соответствующих оборотов по счетам 2 109 00 000 "Затраты на изготовление готовой продукции, выполнение работ, услуг", 2 401 20 000 «Расходы учреждения» с детализацией по следующим </w:t>
      </w:r>
      <w:proofErr w:type="spellStart"/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субсчетам</w:t>
      </w:r>
      <w:proofErr w:type="spellEnd"/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29FC" w:rsidRPr="006C29FC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"Расходы, уменьшающие налоговую базу";</w:t>
      </w:r>
    </w:p>
    <w:p w:rsidR="006C29FC" w:rsidRPr="00852420" w:rsidRDefault="006C29FC" w:rsidP="0085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"Расходы, не уменьшающие налоговую базу".</w:t>
      </w:r>
    </w:p>
    <w:p w:rsidR="006C29FC" w:rsidRDefault="006C29FC" w:rsidP="00852420">
      <w:pPr>
        <w:spacing w:after="0" w:line="312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C29FC" w:rsidRPr="006C29FC" w:rsidRDefault="006C29FC" w:rsidP="00852420">
      <w:pPr>
        <w:spacing w:after="0" w:line="312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57A89" w:rsidRPr="00C57A89" w:rsidRDefault="00C57A89" w:rsidP="00C57A89">
      <w:pPr>
        <w:shd w:val="clear" w:color="auto" w:fill="FEF9F8"/>
        <w:spacing w:after="0" w:line="312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57A89" w:rsidRDefault="00C57A89" w:rsidP="00C57A89">
      <w:pPr>
        <w:rPr>
          <w:rFonts w:ascii="Open Sans" w:hAnsi="Open Sans"/>
          <w:color w:val="000000"/>
          <w:sz w:val="21"/>
          <w:szCs w:val="21"/>
        </w:rPr>
      </w:pPr>
    </w:p>
    <w:p w:rsidR="00C57A89" w:rsidRDefault="00C57A89" w:rsidP="00C57A89">
      <w:pPr>
        <w:rPr>
          <w:rFonts w:ascii="Open Sans" w:hAnsi="Open Sans"/>
          <w:color w:val="000000"/>
          <w:sz w:val="21"/>
          <w:szCs w:val="21"/>
        </w:rPr>
      </w:pPr>
    </w:p>
    <w:sectPr w:rsidR="00C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3EB8"/>
    <w:multiLevelType w:val="multilevel"/>
    <w:tmpl w:val="AB52E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97563C"/>
    <w:multiLevelType w:val="multilevel"/>
    <w:tmpl w:val="760E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9BE186A"/>
    <w:multiLevelType w:val="hybridMultilevel"/>
    <w:tmpl w:val="E928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137B"/>
    <w:multiLevelType w:val="multilevel"/>
    <w:tmpl w:val="14AAFC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3AC7785"/>
    <w:multiLevelType w:val="multilevel"/>
    <w:tmpl w:val="F0A6AA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6"/>
    <w:rsid w:val="000134EA"/>
    <w:rsid w:val="0008461C"/>
    <w:rsid w:val="000F55B6"/>
    <w:rsid w:val="001A5CAA"/>
    <w:rsid w:val="001B1E88"/>
    <w:rsid w:val="001B4BD8"/>
    <w:rsid w:val="001C02E5"/>
    <w:rsid w:val="001D251C"/>
    <w:rsid w:val="001E6B6D"/>
    <w:rsid w:val="0021558B"/>
    <w:rsid w:val="00281CFC"/>
    <w:rsid w:val="002918F8"/>
    <w:rsid w:val="002C1F3A"/>
    <w:rsid w:val="00337751"/>
    <w:rsid w:val="003631E1"/>
    <w:rsid w:val="003A6C5A"/>
    <w:rsid w:val="003E7365"/>
    <w:rsid w:val="003F0A2C"/>
    <w:rsid w:val="004134A2"/>
    <w:rsid w:val="00442660"/>
    <w:rsid w:val="00462F6F"/>
    <w:rsid w:val="0048114E"/>
    <w:rsid w:val="004C59FC"/>
    <w:rsid w:val="00532478"/>
    <w:rsid w:val="00533DE9"/>
    <w:rsid w:val="005379C4"/>
    <w:rsid w:val="00640869"/>
    <w:rsid w:val="00643850"/>
    <w:rsid w:val="006467BC"/>
    <w:rsid w:val="006C29FC"/>
    <w:rsid w:val="006C4864"/>
    <w:rsid w:val="007538C1"/>
    <w:rsid w:val="00770FEA"/>
    <w:rsid w:val="007B0CFB"/>
    <w:rsid w:val="007F3F93"/>
    <w:rsid w:val="00813BE7"/>
    <w:rsid w:val="0084488A"/>
    <w:rsid w:val="00852420"/>
    <w:rsid w:val="008A4AFD"/>
    <w:rsid w:val="008B2339"/>
    <w:rsid w:val="008D7C3B"/>
    <w:rsid w:val="00936ABD"/>
    <w:rsid w:val="00955BBD"/>
    <w:rsid w:val="009F1C5B"/>
    <w:rsid w:val="00A15508"/>
    <w:rsid w:val="00A35EAA"/>
    <w:rsid w:val="00A46343"/>
    <w:rsid w:val="00A67940"/>
    <w:rsid w:val="00AA13FC"/>
    <w:rsid w:val="00AF77F5"/>
    <w:rsid w:val="00B14230"/>
    <w:rsid w:val="00B216A1"/>
    <w:rsid w:val="00B40B60"/>
    <w:rsid w:val="00BD26C3"/>
    <w:rsid w:val="00C12175"/>
    <w:rsid w:val="00C31D97"/>
    <w:rsid w:val="00C36CA7"/>
    <w:rsid w:val="00C40161"/>
    <w:rsid w:val="00C57A89"/>
    <w:rsid w:val="00C62E9D"/>
    <w:rsid w:val="00C845A1"/>
    <w:rsid w:val="00CB325F"/>
    <w:rsid w:val="00CF6319"/>
    <w:rsid w:val="00D45F16"/>
    <w:rsid w:val="00D61A8D"/>
    <w:rsid w:val="00D708AA"/>
    <w:rsid w:val="00D72D1C"/>
    <w:rsid w:val="00E13E84"/>
    <w:rsid w:val="00E30EB4"/>
    <w:rsid w:val="00E34E45"/>
    <w:rsid w:val="00E62A46"/>
    <w:rsid w:val="00E84653"/>
    <w:rsid w:val="00E94934"/>
    <w:rsid w:val="00EA25F7"/>
    <w:rsid w:val="00EE0846"/>
    <w:rsid w:val="00F0566C"/>
    <w:rsid w:val="00F2054E"/>
    <w:rsid w:val="00F46C7A"/>
    <w:rsid w:val="00F545C8"/>
    <w:rsid w:val="00F973B9"/>
    <w:rsid w:val="00FB2D0F"/>
    <w:rsid w:val="00FB7121"/>
    <w:rsid w:val="00FD07E0"/>
    <w:rsid w:val="00FE0154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A63C-4957-4E3B-8D17-A947378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E13E84"/>
    <w:rPr>
      <w:b/>
      <w:bCs/>
      <w:i/>
      <w:iCs/>
      <w:color w:val="FF0000"/>
    </w:rPr>
  </w:style>
  <w:style w:type="paragraph" w:styleId="a4">
    <w:name w:val="List Paragraph"/>
    <w:basedOn w:val="a"/>
    <w:uiPriority w:val="34"/>
    <w:qFormat/>
    <w:rsid w:val="008D7C3B"/>
    <w:pPr>
      <w:ind w:left="720"/>
      <w:contextualSpacing/>
    </w:pPr>
  </w:style>
  <w:style w:type="character" w:styleId="a5">
    <w:name w:val="Strong"/>
    <w:basedOn w:val="a0"/>
    <w:uiPriority w:val="22"/>
    <w:qFormat/>
    <w:rsid w:val="00C57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Анастасия</dc:creator>
  <cp:keywords/>
  <dc:description/>
  <cp:lastModifiedBy>user</cp:lastModifiedBy>
  <cp:revision>90</cp:revision>
  <cp:lastPrinted>2019-01-07T10:49:00Z</cp:lastPrinted>
  <dcterms:created xsi:type="dcterms:W3CDTF">2014-12-16T11:28:00Z</dcterms:created>
  <dcterms:modified xsi:type="dcterms:W3CDTF">2019-01-09T08:23:00Z</dcterms:modified>
</cp:coreProperties>
</file>